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-318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6F0CB3" w:rsidRPr="00795C60" w:rsidTr="00DE31C0">
        <w:trPr>
          <w:trHeight w:val="15734"/>
        </w:trPr>
        <w:tc>
          <w:tcPr>
            <w:tcW w:w="5388" w:type="dxa"/>
          </w:tcPr>
          <w:p w:rsidR="006F0CB3" w:rsidRPr="00795C60" w:rsidRDefault="006F0CB3" w:rsidP="006F0CB3"/>
          <w:p w:rsidR="006F0CB3" w:rsidRPr="00341345" w:rsidRDefault="006F0CB3" w:rsidP="006F0CB3">
            <w:pPr>
              <w:jc w:val="center"/>
              <w:rPr>
                <w:b/>
              </w:rPr>
            </w:pPr>
            <w:r w:rsidRPr="00341345">
              <w:rPr>
                <w:b/>
              </w:rPr>
              <w:t>CUMHURİYET ORTAOKULU</w:t>
            </w:r>
          </w:p>
          <w:p w:rsidR="006F0CB3" w:rsidRPr="00341345" w:rsidRDefault="006F0CB3" w:rsidP="006F0CB3">
            <w:pPr>
              <w:jc w:val="center"/>
              <w:rPr>
                <w:b/>
              </w:rPr>
            </w:pPr>
          </w:p>
          <w:p w:rsidR="006F0CB3" w:rsidRPr="00341345" w:rsidRDefault="006F0CB3" w:rsidP="006F0CB3">
            <w:pPr>
              <w:jc w:val="center"/>
              <w:rPr>
                <w:b/>
              </w:rPr>
            </w:pPr>
            <w:r w:rsidRPr="00341345">
              <w:rPr>
                <w:b/>
              </w:rPr>
              <w:t>VERİMLİ DERS ÇALIŞMA YÖNTEMLERİ</w:t>
            </w:r>
          </w:p>
          <w:p w:rsidR="006F0CB3" w:rsidRPr="00795C60" w:rsidRDefault="006F0CB3" w:rsidP="006F0CB3">
            <w:pPr>
              <w:jc w:val="center"/>
            </w:pPr>
            <w:r w:rsidRPr="00341345">
              <w:rPr>
                <w:b/>
              </w:rPr>
              <w:t>VELİ BROŞÜRÜ</w:t>
            </w:r>
          </w:p>
          <w:p w:rsidR="006F0CB3" w:rsidRPr="00795C60" w:rsidRDefault="006F0CB3" w:rsidP="006F0CB3">
            <w:pPr>
              <w:jc w:val="center"/>
            </w:pPr>
            <w:r w:rsidRPr="00795C60">
              <w:rPr>
                <w:noProof/>
                <w:lang w:eastAsia="tr-TR"/>
              </w:rPr>
              <w:drawing>
                <wp:inline distT="0" distB="0" distL="0" distR="0" wp14:anchorId="482EB6A9" wp14:editId="43225C9E">
                  <wp:extent cx="2474595" cy="1838960"/>
                  <wp:effectExtent l="0" t="0" r="1905" b="8890"/>
                  <wp:docPr id="2" name="Resim 2" descr="C:\Users\sungu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gu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183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CB3" w:rsidRPr="00795C60" w:rsidRDefault="006F0CB3" w:rsidP="006F0CB3"/>
          <w:p w:rsidR="006F0CB3" w:rsidRDefault="006F0CB3" w:rsidP="006F0CB3">
            <w:r>
              <w:t>Biz eğitimciler olarak öğrencinin sorumlulukları kadar velinin de sorumlulukları olduğu kanaatindeyiz. Ailelerin eğitime verdiği önem ne kadar fazlaysa, çocuğun sorumluluk bilincinin ve ders çalışma isteğinin o kadar fazla olduğunu görüyoruz.</w:t>
            </w:r>
          </w:p>
          <w:p w:rsidR="006F0CB3" w:rsidRDefault="006F0CB3" w:rsidP="006F0CB3"/>
          <w:p w:rsidR="006F0CB3" w:rsidRDefault="006F0CB3" w:rsidP="006F0CB3">
            <w:r>
              <w:t>Bu sebeple öğrencimizin okul yaşamında mutlu, başarılı olması için veli olarak üzerimize düşen sorumlulukları bilmemiz ve yerine getirmemiz gerekmektedir.</w:t>
            </w:r>
          </w:p>
          <w:p w:rsidR="006F0CB3" w:rsidRDefault="006F0CB3" w:rsidP="006F0CB3">
            <w:pPr>
              <w:rPr>
                <w:b/>
                <w:i/>
              </w:rPr>
            </w:pPr>
          </w:p>
          <w:p w:rsidR="006F0CB3" w:rsidRPr="004979F8" w:rsidRDefault="006F0CB3" w:rsidP="006F0CB3">
            <w:pPr>
              <w:rPr>
                <w:b/>
                <w:i/>
              </w:rPr>
            </w:pPr>
          </w:p>
          <w:p w:rsidR="006F0CB3" w:rsidRPr="00795C60" w:rsidRDefault="006F0CB3" w:rsidP="006F0CB3">
            <w:pPr>
              <w:jc w:val="center"/>
              <w:rPr>
                <w:b/>
              </w:rPr>
            </w:pPr>
            <w:r w:rsidRPr="00795C60">
              <w:rPr>
                <w:b/>
                <w:bCs/>
              </w:rPr>
              <w:t>İYİ NİYETLE YAPTIĞIMIZ YANLIŞLAR</w:t>
            </w:r>
          </w:p>
          <w:p w:rsidR="006F0CB3" w:rsidRPr="00795C60" w:rsidRDefault="006F0CB3" w:rsidP="006F0CB3">
            <w:pPr>
              <w:pStyle w:val="ListeParagraf"/>
              <w:numPr>
                <w:ilvl w:val="0"/>
                <w:numId w:val="11"/>
              </w:numPr>
              <w:spacing w:line="276" w:lineRule="auto"/>
              <w:rPr>
                <w:b/>
                <w:sz w:val="18"/>
              </w:rPr>
            </w:pPr>
            <w:r w:rsidRPr="00795C60">
              <w:rPr>
                <w:b/>
                <w:sz w:val="18"/>
              </w:rPr>
              <w:t>Kıyaslamal</w:t>
            </w:r>
            <w:r>
              <w:rPr>
                <w:rFonts w:eastAsia="Times New Roman" w:cs="Arial"/>
                <w:b/>
                <w:bCs/>
                <w:sz w:val="18"/>
                <w:lang w:eastAsia="tr-TR"/>
              </w:rPr>
              <w:t>ar,</w:t>
            </w:r>
          </w:p>
          <w:p w:rsidR="006F0CB3" w:rsidRPr="002B13FF" w:rsidRDefault="006F0CB3" w:rsidP="006F0CB3">
            <w:pPr>
              <w:spacing w:after="225" w:line="276" w:lineRule="auto"/>
              <w:textAlignment w:val="baseline"/>
              <w:rPr>
                <w:rFonts w:eastAsia="Times New Roman" w:cs="Arial"/>
                <w:sz w:val="18"/>
                <w:lang w:eastAsia="tr-TR"/>
              </w:rPr>
            </w:pPr>
            <w:r w:rsidRPr="00795C60">
              <w:rPr>
                <w:rFonts w:eastAsia="Times New Roman" w:cs="Arial"/>
                <w:i/>
                <w:iCs/>
                <w:sz w:val="18"/>
                <w:lang w:eastAsia="tr-TR"/>
              </w:rPr>
              <w:t>Ahmet amcanın oğlu fen lisesini kazanmış!</w:t>
            </w:r>
          </w:p>
          <w:p w:rsidR="006F0CB3" w:rsidRPr="00795C60" w:rsidRDefault="006F0CB3" w:rsidP="006F0CB3">
            <w:pPr>
              <w:pStyle w:val="ListeParagraf"/>
              <w:numPr>
                <w:ilvl w:val="0"/>
                <w:numId w:val="11"/>
              </w:numPr>
              <w:spacing w:line="276" w:lineRule="auto"/>
              <w:textAlignment w:val="baseline"/>
              <w:rPr>
                <w:rFonts w:eastAsia="Times New Roman" w:cs="Arial"/>
                <w:b/>
                <w:sz w:val="18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8"/>
                <w:lang w:eastAsia="tr-TR"/>
              </w:rPr>
              <w:t>Yüksek beklentiler,</w:t>
            </w:r>
          </w:p>
          <w:p w:rsidR="006F0CB3" w:rsidRPr="002B13FF" w:rsidRDefault="006F0CB3" w:rsidP="006F0CB3">
            <w:pPr>
              <w:spacing w:after="225" w:line="276" w:lineRule="auto"/>
              <w:textAlignment w:val="baseline"/>
              <w:rPr>
                <w:rFonts w:eastAsia="Times New Roman" w:cs="Arial"/>
                <w:sz w:val="18"/>
                <w:lang w:eastAsia="tr-TR"/>
              </w:rPr>
            </w:pPr>
            <w:r w:rsidRPr="00795C60">
              <w:rPr>
                <w:rFonts w:eastAsia="Times New Roman" w:cs="Arial"/>
                <w:i/>
                <w:iCs/>
                <w:sz w:val="18"/>
                <w:lang w:eastAsia="tr-TR"/>
              </w:rPr>
              <w:t>Sen kesin tıp okumalısın!</w:t>
            </w:r>
          </w:p>
          <w:p w:rsidR="006F0CB3" w:rsidRPr="00795C60" w:rsidRDefault="006F0CB3" w:rsidP="006F0CB3">
            <w:pPr>
              <w:pStyle w:val="ListeParagraf"/>
              <w:numPr>
                <w:ilvl w:val="0"/>
                <w:numId w:val="11"/>
              </w:numPr>
              <w:spacing w:line="276" w:lineRule="auto"/>
              <w:textAlignment w:val="baseline"/>
              <w:rPr>
                <w:rFonts w:eastAsia="Times New Roman" w:cs="Arial"/>
                <w:sz w:val="18"/>
                <w:lang w:eastAsia="tr-TR"/>
              </w:rPr>
            </w:pPr>
            <w:r w:rsidRPr="00795C60">
              <w:rPr>
                <w:rFonts w:eastAsia="Times New Roman" w:cs="Arial"/>
                <w:b/>
                <w:bCs/>
                <w:sz w:val="18"/>
                <w:lang w:eastAsia="tr-TR"/>
              </w:rPr>
              <w:t>Mükemmeliyetçi yaklaşımlar</w:t>
            </w:r>
            <w:r w:rsidRPr="00795C60">
              <w:rPr>
                <w:rFonts w:eastAsia="Times New Roman" w:cs="Arial"/>
                <w:bCs/>
                <w:sz w:val="18"/>
                <w:lang w:eastAsia="tr-TR"/>
              </w:rPr>
              <w:t>,</w:t>
            </w:r>
          </w:p>
          <w:p w:rsidR="006F0CB3" w:rsidRPr="002B13FF" w:rsidRDefault="006F0CB3" w:rsidP="006F0CB3">
            <w:pPr>
              <w:spacing w:after="225" w:line="276" w:lineRule="auto"/>
              <w:textAlignment w:val="baseline"/>
              <w:rPr>
                <w:rFonts w:eastAsia="Times New Roman" w:cs="Arial"/>
                <w:sz w:val="18"/>
                <w:lang w:eastAsia="tr-TR"/>
              </w:rPr>
            </w:pPr>
            <w:r w:rsidRPr="00795C60">
              <w:rPr>
                <w:rFonts w:eastAsia="Times New Roman" w:cs="Arial"/>
                <w:i/>
                <w:iCs/>
                <w:sz w:val="18"/>
                <w:lang w:eastAsia="tr-TR"/>
              </w:rPr>
              <w:t>Neden 90 alamadın?</w:t>
            </w:r>
          </w:p>
          <w:p w:rsidR="006F0CB3" w:rsidRPr="00795C60" w:rsidRDefault="006F0CB3" w:rsidP="006F0CB3">
            <w:pPr>
              <w:pStyle w:val="ListeParagraf"/>
              <w:numPr>
                <w:ilvl w:val="0"/>
                <w:numId w:val="11"/>
              </w:numPr>
              <w:spacing w:line="276" w:lineRule="auto"/>
              <w:textAlignment w:val="baseline"/>
              <w:rPr>
                <w:rFonts w:eastAsia="Times New Roman" w:cs="Arial"/>
                <w:b/>
                <w:sz w:val="18"/>
                <w:lang w:eastAsia="tr-TR"/>
              </w:rPr>
            </w:pPr>
            <w:r w:rsidRPr="00795C60">
              <w:rPr>
                <w:rFonts w:eastAsia="Times New Roman" w:cs="Arial"/>
                <w:b/>
                <w:bCs/>
                <w:sz w:val="18"/>
                <w:lang w:eastAsia="tr-TR"/>
              </w:rPr>
              <w:t>Çocuğu suçlu hissettirme</w:t>
            </w:r>
            <w:r>
              <w:rPr>
                <w:rFonts w:eastAsia="Times New Roman" w:cs="Arial"/>
                <w:b/>
                <w:bCs/>
                <w:sz w:val="18"/>
                <w:lang w:eastAsia="tr-TR"/>
              </w:rPr>
              <w:t>,</w:t>
            </w:r>
          </w:p>
          <w:p w:rsidR="006F0CB3" w:rsidRPr="004979F8" w:rsidRDefault="006F0CB3" w:rsidP="006F0CB3">
            <w:pPr>
              <w:pStyle w:val="AralkYok"/>
              <w:rPr>
                <w:i/>
                <w:sz w:val="18"/>
                <w:lang w:eastAsia="tr-TR"/>
              </w:rPr>
            </w:pPr>
            <w:r w:rsidRPr="004979F8">
              <w:rPr>
                <w:i/>
                <w:sz w:val="18"/>
                <w:lang w:eastAsia="tr-TR"/>
              </w:rPr>
              <w:t>Ben senin yaşındayken</w:t>
            </w:r>
            <w:proofErr w:type="gramStart"/>
            <w:r w:rsidRPr="004979F8">
              <w:rPr>
                <w:i/>
                <w:sz w:val="18"/>
                <w:lang w:eastAsia="tr-TR"/>
              </w:rPr>
              <w:t>….</w:t>
            </w:r>
            <w:proofErr w:type="gramEnd"/>
          </w:p>
          <w:p w:rsidR="006F0CB3" w:rsidRPr="004979F8" w:rsidRDefault="006F0CB3" w:rsidP="006F0CB3">
            <w:pPr>
              <w:pStyle w:val="AralkYok"/>
              <w:rPr>
                <w:i/>
                <w:sz w:val="18"/>
                <w:lang w:eastAsia="tr-TR"/>
              </w:rPr>
            </w:pPr>
            <w:r w:rsidRPr="004979F8">
              <w:rPr>
                <w:i/>
                <w:sz w:val="18"/>
                <w:lang w:eastAsia="tr-TR"/>
              </w:rPr>
              <w:t>Yemedim yedirdim, giymedim giydirdim…</w:t>
            </w:r>
          </w:p>
          <w:p w:rsidR="006F0CB3" w:rsidRPr="00795C60" w:rsidRDefault="006F0CB3" w:rsidP="006F0CB3">
            <w:pPr>
              <w:pStyle w:val="ListeParagraf"/>
              <w:numPr>
                <w:ilvl w:val="0"/>
                <w:numId w:val="11"/>
              </w:numPr>
              <w:spacing w:line="276" w:lineRule="auto"/>
              <w:textAlignment w:val="baseline"/>
              <w:rPr>
                <w:rFonts w:eastAsia="Times New Roman" w:cs="Arial"/>
                <w:b/>
                <w:sz w:val="18"/>
                <w:lang w:eastAsia="tr-TR"/>
              </w:rPr>
            </w:pPr>
            <w:r w:rsidRPr="00795C60">
              <w:rPr>
                <w:rFonts w:eastAsia="Times New Roman" w:cs="Arial"/>
                <w:b/>
                <w:bCs/>
                <w:sz w:val="18"/>
                <w:lang w:eastAsia="tr-TR"/>
              </w:rPr>
              <w:t>Çocuğun davranışlarını değil kişiliğini eleştirmek</w:t>
            </w:r>
            <w:r>
              <w:rPr>
                <w:rFonts w:eastAsia="Times New Roman" w:cs="Arial"/>
                <w:b/>
                <w:bCs/>
                <w:sz w:val="18"/>
                <w:lang w:eastAsia="tr-TR"/>
              </w:rPr>
              <w:t>,</w:t>
            </w:r>
          </w:p>
          <w:p w:rsidR="006F0CB3" w:rsidRPr="002B13FF" w:rsidRDefault="006F0CB3" w:rsidP="006F0CB3">
            <w:pPr>
              <w:spacing w:after="225" w:line="276" w:lineRule="auto"/>
              <w:textAlignment w:val="baseline"/>
              <w:rPr>
                <w:rFonts w:eastAsia="Times New Roman" w:cs="Arial"/>
                <w:sz w:val="18"/>
                <w:lang w:eastAsia="tr-TR"/>
              </w:rPr>
            </w:pPr>
            <w:r w:rsidRPr="00795C60">
              <w:rPr>
                <w:rFonts w:eastAsia="Times New Roman" w:cs="Arial"/>
                <w:i/>
                <w:iCs/>
                <w:sz w:val="18"/>
                <w:lang w:eastAsia="tr-TR"/>
              </w:rPr>
              <w:t>Senden adam olmaz</w:t>
            </w:r>
          </w:p>
          <w:p w:rsidR="006F0CB3" w:rsidRPr="00795C60" w:rsidRDefault="006F0CB3" w:rsidP="006F0CB3">
            <w:pPr>
              <w:pStyle w:val="ListeParagraf"/>
              <w:numPr>
                <w:ilvl w:val="0"/>
                <w:numId w:val="11"/>
              </w:numPr>
              <w:spacing w:line="276" w:lineRule="auto"/>
              <w:textAlignment w:val="baseline"/>
              <w:rPr>
                <w:rFonts w:eastAsia="Times New Roman" w:cs="Arial"/>
                <w:b/>
                <w:sz w:val="18"/>
                <w:lang w:eastAsia="tr-TR"/>
              </w:rPr>
            </w:pPr>
            <w:r w:rsidRPr="00795C60">
              <w:rPr>
                <w:rFonts w:eastAsia="Times New Roman" w:cs="Arial"/>
                <w:b/>
                <w:bCs/>
                <w:sz w:val="18"/>
                <w:lang w:eastAsia="tr-TR"/>
              </w:rPr>
              <w:t>Aşırı kısıtlamalar</w:t>
            </w:r>
            <w:r>
              <w:rPr>
                <w:rFonts w:eastAsia="Times New Roman" w:cs="Arial"/>
                <w:b/>
                <w:bCs/>
                <w:sz w:val="18"/>
                <w:lang w:eastAsia="tr-TR"/>
              </w:rPr>
              <w:t>,</w:t>
            </w:r>
          </w:p>
          <w:p w:rsidR="006F0CB3" w:rsidRPr="00795C60" w:rsidRDefault="006F0CB3" w:rsidP="006F0CB3">
            <w:pPr>
              <w:spacing w:line="276" w:lineRule="auto"/>
              <w:rPr>
                <w:sz w:val="18"/>
              </w:rPr>
            </w:pPr>
            <w:proofErr w:type="spellStart"/>
            <w:r w:rsidRPr="00795C60">
              <w:rPr>
                <w:sz w:val="18"/>
              </w:rPr>
              <w:t>Tv</w:t>
            </w:r>
            <w:proofErr w:type="spellEnd"/>
            <w:r w:rsidRPr="00795C60">
              <w:rPr>
                <w:sz w:val="18"/>
              </w:rPr>
              <w:t xml:space="preserve"> </w:t>
            </w:r>
            <w:r>
              <w:rPr>
                <w:sz w:val="18"/>
              </w:rPr>
              <w:t>yasak</w:t>
            </w:r>
            <w:r w:rsidRPr="00795C60">
              <w:rPr>
                <w:sz w:val="18"/>
              </w:rPr>
              <w:t>, oyun oynamak, dışarı çıkmak</w:t>
            </w:r>
            <w:r>
              <w:rPr>
                <w:sz w:val="18"/>
              </w:rPr>
              <w:t xml:space="preserve"> yasak, sadece ders çalış</w:t>
            </w:r>
            <w:r w:rsidRPr="00795C60">
              <w:rPr>
                <w:sz w:val="18"/>
              </w:rPr>
              <w:t>!</w:t>
            </w:r>
          </w:p>
          <w:p w:rsidR="006F0CB3" w:rsidRPr="00795C60" w:rsidRDefault="006F0CB3" w:rsidP="006F0CB3">
            <w:pPr>
              <w:pStyle w:val="ListeParagraf"/>
              <w:numPr>
                <w:ilvl w:val="0"/>
                <w:numId w:val="11"/>
              </w:numPr>
              <w:spacing w:line="276" w:lineRule="auto"/>
              <w:textAlignment w:val="baseline"/>
              <w:rPr>
                <w:rFonts w:eastAsia="Times New Roman" w:cs="Arial"/>
                <w:b/>
                <w:sz w:val="18"/>
                <w:lang w:eastAsia="tr-TR"/>
              </w:rPr>
            </w:pPr>
            <w:r w:rsidRPr="00795C60">
              <w:rPr>
                <w:rFonts w:eastAsia="Times New Roman" w:cs="Arial"/>
                <w:b/>
                <w:bCs/>
                <w:sz w:val="18"/>
                <w:lang w:eastAsia="tr-TR"/>
              </w:rPr>
              <w:t>Ailelerin kaygısı (kaygı bulaşıcıdır!)</w:t>
            </w:r>
            <w:r>
              <w:rPr>
                <w:rFonts w:eastAsia="Times New Roman" w:cs="Arial"/>
                <w:b/>
                <w:bCs/>
                <w:sz w:val="18"/>
                <w:lang w:eastAsia="tr-TR"/>
              </w:rPr>
              <w:t>,</w:t>
            </w:r>
          </w:p>
          <w:p w:rsidR="006F0CB3" w:rsidRPr="002B13FF" w:rsidRDefault="006F0CB3" w:rsidP="006F0CB3">
            <w:pPr>
              <w:spacing w:after="225" w:line="276" w:lineRule="auto"/>
              <w:textAlignment w:val="baseline"/>
              <w:rPr>
                <w:rFonts w:eastAsia="Times New Roman" w:cs="Arial"/>
                <w:sz w:val="18"/>
                <w:lang w:eastAsia="tr-TR"/>
              </w:rPr>
            </w:pPr>
            <w:r w:rsidRPr="00795C60">
              <w:rPr>
                <w:rFonts w:eastAsia="Times New Roman" w:cs="Arial"/>
                <w:i/>
                <w:iCs/>
                <w:sz w:val="18"/>
                <w:lang w:eastAsia="tr-TR"/>
              </w:rPr>
              <w:t>Ya iyi not alamazsa, ya sınavı kazanamazsa…</w:t>
            </w:r>
          </w:p>
          <w:p w:rsidR="006F0CB3" w:rsidRPr="00F94B13" w:rsidRDefault="006F0CB3" w:rsidP="006F0CB3">
            <w:pPr>
              <w:pStyle w:val="ListeParagraf"/>
              <w:numPr>
                <w:ilvl w:val="0"/>
                <w:numId w:val="11"/>
              </w:numPr>
              <w:spacing w:line="276" w:lineRule="auto"/>
              <w:textAlignment w:val="baseline"/>
              <w:rPr>
                <w:rFonts w:eastAsia="Times New Roman" w:cs="Arial"/>
                <w:b/>
                <w:sz w:val="18"/>
                <w:lang w:eastAsia="tr-TR"/>
              </w:rPr>
            </w:pPr>
            <w:r w:rsidRPr="00F94B13">
              <w:rPr>
                <w:rFonts w:eastAsia="Times New Roman" w:cs="Arial"/>
                <w:b/>
                <w:sz w:val="18"/>
                <w:lang w:eastAsia="tr-TR"/>
              </w:rPr>
              <w:t>Çocuğa her istediğini vermek, her istediğini yapmak</w:t>
            </w:r>
          </w:p>
          <w:p w:rsidR="006F0CB3" w:rsidRPr="00795C60" w:rsidRDefault="006F0CB3" w:rsidP="006F0CB3">
            <w:pPr>
              <w:numPr>
                <w:ilvl w:val="0"/>
                <w:numId w:val="11"/>
              </w:numPr>
              <w:spacing w:line="276" w:lineRule="auto"/>
              <w:textAlignment w:val="baseline"/>
              <w:rPr>
                <w:rFonts w:eastAsia="Times New Roman" w:cs="Arial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>Tehdit etmek,</w:t>
            </w:r>
          </w:p>
          <w:p w:rsidR="006F0CB3" w:rsidRPr="00795C60" w:rsidRDefault="006F0CB3" w:rsidP="006F0CB3">
            <w:pPr>
              <w:spacing w:after="225" w:line="276" w:lineRule="auto"/>
              <w:textAlignment w:val="baseline"/>
              <w:rPr>
                <w:rFonts w:eastAsia="Times New Roman" w:cs="Arial"/>
                <w:sz w:val="18"/>
                <w:szCs w:val="18"/>
                <w:lang w:eastAsia="tr-TR"/>
              </w:rPr>
            </w:pPr>
            <w:r w:rsidRPr="00795C60">
              <w:rPr>
                <w:rFonts w:eastAsia="Times New Roman" w:cs="Arial"/>
                <w:sz w:val="18"/>
                <w:szCs w:val="18"/>
                <w:lang w:eastAsia="tr-TR"/>
              </w:rPr>
              <w:t>Öğrenci sınavda başarılı olamazsa yaşayacağı durumu bir ceza gibi göstermeyin.</w:t>
            </w:r>
          </w:p>
          <w:p w:rsidR="006F0CB3" w:rsidRPr="004979F8" w:rsidRDefault="006F0CB3" w:rsidP="006F0CB3">
            <w:pPr>
              <w:rPr>
                <w:b/>
                <w:i/>
              </w:rPr>
            </w:pPr>
            <w:r w:rsidRPr="00795C60">
              <w:rPr>
                <w:rFonts w:eastAsia="Times New Roman" w:cs="Arial"/>
                <w:sz w:val="18"/>
                <w:szCs w:val="18"/>
                <w:lang w:eastAsia="tr-TR"/>
              </w:rPr>
              <w:t xml:space="preserve">“Eğer kazanamazsan, falan okula gidersin.” gibi sözler onun gideceği okulu, yapacağı işi sevmesine </w:t>
            </w:r>
            <w:proofErr w:type="gramStart"/>
            <w:r w:rsidRPr="00795C60">
              <w:rPr>
                <w:rFonts w:eastAsia="Times New Roman" w:cs="Arial"/>
                <w:sz w:val="18"/>
                <w:szCs w:val="18"/>
                <w:lang w:eastAsia="tr-TR"/>
              </w:rPr>
              <w:t>imkan</w:t>
            </w:r>
            <w:proofErr w:type="gramEnd"/>
            <w:r w:rsidRPr="00795C60">
              <w:rPr>
                <w:rFonts w:eastAsia="Times New Roman" w:cs="Arial"/>
                <w:sz w:val="18"/>
                <w:szCs w:val="18"/>
                <w:lang w:eastAsia="tr-TR"/>
              </w:rPr>
              <w:t xml:space="preserve"> bırakmaz. Tehdit; sınav kaygısının artmasına neden olur.</w:t>
            </w:r>
          </w:p>
          <w:p w:rsidR="006F0CB3" w:rsidRPr="004979F8" w:rsidRDefault="006F0CB3" w:rsidP="00AD1489">
            <w:pPr>
              <w:jc w:val="right"/>
              <w:rPr>
                <w:b/>
                <w:i/>
              </w:rPr>
            </w:pPr>
          </w:p>
        </w:tc>
        <w:tc>
          <w:tcPr>
            <w:tcW w:w="5244" w:type="dxa"/>
          </w:tcPr>
          <w:p w:rsidR="006F0CB3" w:rsidRPr="008D21E2" w:rsidRDefault="006F0CB3" w:rsidP="006F0CB3">
            <w:pPr>
              <w:rPr>
                <w:b/>
              </w:rPr>
            </w:pPr>
            <w:r w:rsidRPr="00795C60">
              <w:t xml:space="preserve"> </w:t>
            </w:r>
            <w:r>
              <w:rPr>
                <w:b/>
                <w:bCs/>
              </w:rPr>
              <w:t>Sevgili anne ve babalar, ç</w:t>
            </w:r>
            <w:r w:rsidRPr="008D21E2">
              <w:rPr>
                <w:b/>
                <w:bCs/>
              </w:rPr>
              <w:t>ocuğunuzun okul başarısı için;</w:t>
            </w:r>
          </w:p>
          <w:p w:rsidR="006F0CB3" w:rsidRDefault="006F0CB3" w:rsidP="006F0CB3">
            <w:pPr>
              <w:ind w:left="720"/>
            </w:pPr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 w:rsidRPr="00795C60">
              <w:t>Okulu ve öğretmenleri ile sıkı bir işbirliği kurmalıyız</w:t>
            </w:r>
            <w:r>
              <w:t>.</w:t>
            </w:r>
            <w:bookmarkStart w:id="0" w:name="_GoBack"/>
            <w:bookmarkEnd w:id="0"/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 w:rsidRPr="00795C60">
              <w:t>Okul yaşantısı ile ilgilenmeli, anlattıklarını dinlemeliyiz.</w:t>
            </w:r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 w:rsidRPr="00795C60">
              <w:t>Okul dışındaki arkadaşlarını ve ailelerini yakından tanımalıyız.</w:t>
            </w:r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 w:rsidRPr="00795C60">
              <w:t>Çeşitli sorunları için sınıf öğretmenine ve rehber öğretmenine başvurabilirsiniz, çocuğunuzun sorun yaşadığı durumlarda gerekli yerlere başvurmasını sağlayabiliriz.</w:t>
            </w:r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 w:rsidRPr="00795C60">
              <w:t>Öğüt vermek yerine örnek davranışlar, göstermeliyiz. Çocuklar duyduklarını değil</w:t>
            </w:r>
            <w:r>
              <w:t>,</w:t>
            </w:r>
            <w:r w:rsidRPr="00795C60">
              <w:t xml:space="preserve"> gördüklerini uygular.</w:t>
            </w:r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 w:rsidRPr="00795C60">
              <w:t>Aile ve evle ilgili konularda ve sorunlarda çocuğunuzun düşünce ve önerilerini alıp onunla konuşunuz.</w:t>
            </w:r>
          </w:p>
          <w:p w:rsidR="006F0CB3" w:rsidRDefault="006F0CB3" w:rsidP="006F0CB3">
            <w:pPr>
              <w:numPr>
                <w:ilvl w:val="0"/>
                <w:numId w:val="1"/>
              </w:numPr>
            </w:pPr>
            <w:r w:rsidRPr="00795C60">
              <w:t xml:space="preserve">Çocuğunuzun evde ders çalışmasını kontrol etmeliyiz. </w:t>
            </w:r>
            <w:r w:rsidRPr="00795C60">
              <w:rPr>
                <w:u w:val="single"/>
              </w:rPr>
              <w:t>Ancak sürekli şekilde “ders çalış” ikazı olumsuz etki yapabilir.</w:t>
            </w:r>
            <w:r w:rsidRPr="00795C60">
              <w:t xml:space="preserve"> Onun yerine uygun ortam sağlayınız. Neler yaptığını, nasıl gittiğini sorunuz.</w:t>
            </w:r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>
              <w:t xml:space="preserve">Başarıyı yakalamak için önemli olan çok çalışmak değil; </w:t>
            </w:r>
            <w:r w:rsidRPr="004979F8">
              <w:rPr>
                <w:u w:val="single"/>
              </w:rPr>
              <w:t>planlayarak, anlayarak, düşünerek,</w:t>
            </w:r>
            <w:r>
              <w:t xml:space="preserve"> bilinçli çalışmaktır.</w:t>
            </w:r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 w:rsidRPr="00795C60">
              <w:t>Konuları bilmeseniz ve test edemeseniz dahi onun çalışıp çalışmadığını takip edebi</w:t>
            </w:r>
            <w:r>
              <w:t>lirsiniz. Y</w:t>
            </w:r>
            <w:r w:rsidRPr="00795C60">
              <w:t>alnızca her gün</w:t>
            </w:r>
            <w:r>
              <w:t xml:space="preserve">, </w:t>
            </w:r>
            <w:r w:rsidRPr="00795C60">
              <w:t>o gün yaptığı çalışmalara bakacağını</w:t>
            </w:r>
            <w:r>
              <w:t xml:space="preserve">zı söylemeniz, belli aralıklarla kontrol etmeniz çocuk üzerinde bir etki </w:t>
            </w:r>
            <w:r w:rsidRPr="00795C60">
              <w:t>sağlayacaktır.</w:t>
            </w:r>
          </w:p>
          <w:p w:rsidR="006F0CB3" w:rsidRPr="00795C60" w:rsidRDefault="006F0CB3" w:rsidP="006F0CB3">
            <w:pPr>
              <w:numPr>
                <w:ilvl w:val="0"/>
                <w:numId w:val="1"/>
              </w:numPr>
            </w:pPr>
            <w:r w:rsidRPr="00795C60">
              <w:t>Çocuklarınızın okul ve sınav başarılarına yönelik eleştirilerde bulunurken çocuğun kişiliğine yönelik değil davranışına yönelik eleştirilerde bulunmalı ve yapıcı olmalıyız.</w:t>
            </w:r>
          </w:p>
          <w:p w:rsidR="006F0CB3" w:rsidRDefault="006F0CB3" w:rsidP="006F0CB3">
            <w:pPr>
              <w:pStyle w:val="ListeParagraf"/>
              <w:numPr>
                <w:ilvl w:val="0"/>
                <w:numId w:val="1"/>
              </w:numPr>
            </w:pPr>
            <w:r>
              <w:t>Aile içi tartışmaları mümkün olduğunca çocuğunuza yansıtmayın. Çocuğun kafası bu olaylarla meşgulken, derse kendisini vermesini bekleyemeyiz.</w:t>
            </w:r>
          </w:p>
          <w:p w:rsidR="006F0CB3" w:rsidRDefault="006F0CB3" w:rsidP="006F0CB3">
            <w:pPr>
              <w:pStyle w:val="ListeParagraf"/>
              <w:numPr>
                <w:ilvl w:val="0"/>
                <w:numId w:val="1"/>
              </w:numPr>
            </w:pPr>
            <w:r>
              <w:t>Evinizin bir düzeni olsun. Yemek saatleri ve uyku saatleri belirlenmiş olmalı.</w:t>
            </w:r>
          </w:p>
          <w:p w:rsidR="006F0CB3" w:rsidRDefault="006F0CB3" w:rsidP="006F0CB3">
            <w:pPr>
              <w:numPr>
                <w:ilvl w:val="0"/>
                <w:numId w:val="1"/>
              </w:numPr>
            </w:pPr>
            <w:r w:rsidRPr="00795C60">
              <w:t>Okula devam durumu ile yakından ilgilenmeliyiz.</w:t>
            </w:r>
          </w:p>
          <w:p w:rsidR="006F0CB3" w:rsidRDefault="006F0CB3" w:rsidP="006F0CB3">
            <w:pPr>
              <w:pStyle w:val="ListeParagraf"/>
              <w:numPr>
                <w:ilvl w:val="0"/>
                <w:numId w:val="1"/>
              </w:numPr>
            </w:pPr>
            <w:r>
              <w:t>Çocuğunuzla yeterli ve kaliteli zaman geçirin.</w:t>
            </w:r>
          </w:p>
          <w:p w:rsidR="006F0CB3" w:rsidRDefault="006F0CB3" w:rsidP="006F0CB3"/>
          <w:p w:rsidR="006F0CB3" w:rsidRDefault="006F0CB3" w:rsidP="006F0CB3"/>
          <w:p w:rsidR="006F0CB3" w:rsidRDefault="006F0CB3" w:rsidP="006F0CB3"/>
          <w:p w:rsidR="006F0CB3" w:rsidRDefault="006F0CB3" w:rsidP="006F0CB3">
            <w:r>
              <w:t>***</w:t>
            </w:r>
            <w:r>
              <w:t>Çocuğunuzu olduğu gibi kabul edin. Her çocuk özeldir. Her çocuğun başarılı olduğu bir alan mutlaka vardır. Bu alan illa ki Türkçe, Matematik</w:t>
            </w:r>
            <w:proofErr w:type="gramStart"/>
            <w:r>
              <w:t>..</w:t>
            </w:r>
            <w:proofErr w:type="gramEnd"/>
            <w:r>
              <w:t xml:space="preserve"> </w:t>
            </w:r>
            <w:proofErr w:type="gramStart"/>
            <w:r>
              <w:t>olacak</w:t>
            </w:r>
            <w:proofErr w:type="gramEnd"/>
            <w:r>
              <w:t xml:space="preserve"> diye bir şey yoktur. Bu nedenle çocuğunuzdan yapamadığı şeyleri başarmasını beklemeyin. Çocuğunuzun kapasitesinin farkına varıp, kapasitesinin üzerine çıkması için zorlamayın.</w:t>
            </w:r>
            <w:r>
              <w:t>***</w:t>
            </w:r>
          </w:p>
          <w:p w:rsidR="006F0CB3" w:rsidRDefault="006F0CB3" w:rsidP="006F0CB3"/>
          <w:p w:rsidR="006F0CB3" w:rsidRPr="006F0CB3" w:rsidRDefault="006F0CB3" w:rsidP="006F0CB3">
            <w:pPr>
              <w:jc w:val="right"/>
              <w:rPr>
                <w:rFonts w:ascii="Monotype Corsiva" w:hAnsi="Monotype Corsiva"/>
                <w:b/>
              </w:rPr>
            </w:pPr>
            <w:r w:rsidRPr="006F0CB3">
              <w:rPr>
                <w:rFonts w:ascii="Monotype Corsiva" w:hAnsi="Monotype Corsiva"/>
                <w:b/>
                <w:sz w:val="28"/>
              </w:rPr>
              <w:t>Cumhuriyet Ortaokulu Rehberlik Servisi</w:t>
            </w:r>
          </w:p>
        </w:tc>
      </w:tr>
    </w:tbl>
    <w:p w:rsidR="002B13FF" w:rsidRPr="00795C60" w:rsidRDefault="002B13FF" w:rsidP="002B13FF"/>
    <w:sectPr w:rsidR="002B13FF" w:rsidRPr="00795C60" w:rsidSect="008174EC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816"/>
    <w:multiLevelType w:val="multilevel"/>
    <w:tmpl w:val="5530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B2FD9"/>
    <w:multiLevelType w:val="multilevel"/>
    <w:tmpl w:val="B6EA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57AD0"/>
    <w:multiLevelType w:val="multilevel"/>
    <w:tmpl w:val="92E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37BCD"/>
    <w:multiLevelType w:val="multilevel"/>
    <w:tmpl w:val="5230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00BD5"/>
    <w:multiLevelType w:val="multilevel"/>
    <w:tmpl w:val="3686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C37F9"/>
    <w:multiLevelType w:val="hybridMultilevel"/>
    <w:tmpl w:val="2EBAD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C350F"/>
    <w:multiLevelType w:val="multilevel"/>
    <w:tmpl w:val="940C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717EA"/>
    <w:multiLevelType w:val="multilevel"/>
    <w:tmpl w:val="396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D79E0"/>
    <w:multiLevelType w:val="multilevel"/>
    <w:tmpl w:val="B29A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B7933"/>
    <w:multiLevelType w:val="hybridMultilevel"/>
    <w:tmpl w:val="BC20A48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CC6F9C"/>
    <w:multiLevelType w:val="multilevel"/>
    <w:tmpl w:val="0CE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71951"/>
    <w:multiLevelType w:val="hybridMultilevel"/>
    <w:tmpl w:val="74E03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3093A"/>
    <w:multiLevelType w:val="multilevel"/>
    <w:tmpl w:val="6B8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E925C3"/>
    <w:multiLevelType w:val="hybridMultilevel"/>
    <w:tmpl w:val="D8E67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630D9"/>
    <w:multiLevelType w:val="multilevel"/>
    <w:tmpl w:val="445A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FB"/>
    <w:rsid w:val="0015614C"/>
    <w:rsid w:val="002B13FF"/>
    <w:rsid w:val="00341345"/>
    <w:rsid w:val="004979F8"/>
    <w:rsid w:val="006B3BFB"/>
    <w:rsid w:val="006F0CB3"/>
    <w:rsid w:val="00795C60"/>
    <w:rsid w:val="008174EC"/>
    <w:rsid w:val="008454F1"/>
    <w:rsid w:val="008D21E2"/>
    <w:rsid w:val="009B56FC"/>
    <w:rsid w:val="00AD1489"/>
    <w:rsid w:val="00AE01BA"/>
    <w:rsid w:val="00F9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4E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B13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B13FF"/>
    <w:rPr>
      <w:i/>
      <w:iCs/>
    </w:rPr>
  </w:style>
  <w:style w:type="paragraph" w:styleId="ListeParagraf">
    <w:name w:val="List Paragraph"/>
    <w:basedOn w:val="Normal"/>
    <w:uiPriority w:val="34"/>
    <w:qFormat/>
    <w:rsid w:val="00795C60"/>
    <w:pPr>
      <w:ind w:left="720"/>
      <w:contextualSpacing/>
    </w:pPr>
  </w:style>
  <w:style w:type="paragraph" w:styleId="AralkYok">
    <w:name w:val="No Spacing"/>
    <w:uiPriority w:val="1"/>
    <w:qFormat/>
    <w:rsid w:val="004979F8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94B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4B1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4B1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4B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4B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4E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2B13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2B13FF"/>
    <w:rPr>
      <w:i/>
      <w:iCs/>
    </w:rPr>
  </w:style>
  <w:style w:type="paragraph" w:styleId="ListeParagraf">
    <w:name w:val="List Paragraph"/>
    <w:basedOn w:val="Normal"/>
    <w:uiPriority w:val="34"/>
    <w:qFormat/>
    <w:rsid w:val="00795C60"/>
    <w:pPr>
      <w:ind w:left="720"/>
      <w:contextualSpacing/>
    </w:pPr>
  </w:style>
  <w:style w:type="paragraph" w:styleId="AralkYok">
    <w:name w:val="No Spacing"/>
    <w:uiPriority w:val="1"/>
    <w:qFormat/>
    <w:rsid w:val="004979F8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F94B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4B1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4B1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4B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4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02B3-0829-4A8B-AA61-CBFC5787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sungur</dc:creator>
  <cp:lastModifiedBy>rehberlik1</cp:lastModifiedBy>
  <cp:revision>2</cp:revision>
  <cp:lastPrinted>2018-10-11T11:35:00Z</cp:lastPrinted>
  <dcterms:created xsi:type="dcterms:W3CDTF">2020-11-23T10:50:00Z</dcterms:created>
  <dcterms:modified xsi:type="dcterms:W3CDTF">2020-11-23T10:50:00Z</dcterms:modified>
</cp:coreProperties>
</file>